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6E576">
      <w:r>
        <w:rPr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358140</wp:posOffset>
                </wp:positionV>
                <wp:extent cx="6542405" cy="535940"/>
                <wp:effectExtent l="19050" t="0" r="29845" b="3022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536027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7EF5D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Fiche technique : Formation Lutte contre incendie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28.2pt;height:42.2pt;width:515.15pt;mso-position-horizontal:center;mso-position-horizontal-relative:margin;z-index:251659264;v-text-anchor:middle;mso-width-relative:page;mso-height-relative:page;" fillcolor="#516482 [3202]" filled="t" stroked="t" coordsize="21600,21600" o:gfxdata="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Jy9jMfZAAAACAEAAA8AAAAAAAAAAQAgAAAAIgAA&#10;AGRycy9kb3ducmV2LnhtbFBLAQIUABQAAAAIAIdO4kAMdNpH6wIAAP0FAAAOAAAAAAAAAAEAIAAA&#10;ACgBAABkcnMvZTJvRG9jLnhtbFBLBQYAAAAABgAGAFkBAACFBgAAAAA=&#10;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 w14:paraId="277EF5D8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Fiche technique : Formation Lutte contre incendie</w:t>
                      </w:r>
                    </w:p>
                  </w:txbxContent>
                </v:textbox>
              </v:rect>
            </w:pict>
          </mc:Fallback>
        </mc:AlternateContent>
      </w:r>
    </w:p>
    <w:p w14:paraId="3B675CCA"/>
    <w:p w14:paraId="706CD9DC"/>
    <w:p w14:paraId="75BC87F8"/>
    <w:p w14:paraId="7F704AFD"/>
    <w:p w14:paraId="4CDE2BAE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Chez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New-Learning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14:paraId="58B9447E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Compétences et la maîtrise des risques professionnels. </w:t>
      </w:r>
    </w:p>
    <w:p w14:paraId="593908CF">
      <w:pPr>
        <w:spacing w:after="0" w:line="360" w:lineRule="auto"/>
        <w:rPr>
          <w:rFonts w:eastAsia="Times New Roman" w:asciiTheme="majorBidi" w:hAnsiTheme="majorBidi" w:cstheme="majorBidi"/>
          <w:sz w:val="24"/>
          <w:szCs w:val="24"/>
          <w:lang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>
        <w:rPr>
          <w:rFonts w:eastAsia="Times New Roman" w:asciiTheme="majorBidi" w:hAnsiTheme="majorBidi" w:cstheme="majorBidi"/>
          <w:b/>
          <w:bCs/>
          <w:color w:val="000000"/>
          <w:sz w:val="24"/>
          <w:szCs w:val="24"/>
          <w:lang w:eastAsia="fr-FR"/>
        </w:rPr>
        <w:t>formation Lutte contre incendie</w:t>
      </w: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, une formation </w:t>
      </w:r>
    </w:p>
    <w:p w14:paraId="6F72A9EE">
      <w:pPr>
        <w:spacing w:after="0" w:line="360" w:lineRule="auto"/>
        <w:rPr>
          <w:rFonts w:hint="default" w:ascii="Calibri" w:hAnsi="Calibri" w:eastAsia="Times New Roman" w:cs="Calibri"/>
          <w:color w:val="000000"/>
          <w:sz w:val="28"/>
          <w:szCs w:val="28"/>
          <w:lang w:val="en-US" w:eastAsia="fr-FR"/>
        </w:rPr>
      </w:pPr>
      <w:r>
        <w:rPr>
          <w:rFonts w:eastAsia="Times New Roman" w:asciiTheme="majorBidi" w:hAnsiTheme="majorBidi" w:cstheme="majorBidi"/>
          <w:color w:val="000000"/>
          <w:sz w:val="24"/>
          <w:szCs w:val="24"/>
          <w:lang w:eastAsia="fr-FR"/>
        </w:rPr>
        <w:t xml:space="preserve">Essentielle pour sécuriser les interventions en environnement </w:t>
      </w:r>
      <w:r>
        <w:rPr>
          <w:rFonts w:hint="default" w:eastAsia="Times New Roman" w:asciiTheme="majorBidi" w:hAnsiTheme="majorBidi" w:cstheme="majorBidi"/>
          <w:color w:val="000000"/>
          <w:sz w:val="24"/>
          <w:szCs w:val="24"/>
          <w:lang w:val="en-US" w:eastAsia="fr-FR"/>
        </w:rPr>
        <w:t xml:space="preserve"> de travail.</w:t>
      </w:r>
    </w:p>
    <w:p w14:paraId="461CAD1C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14:paraId="4012D34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Identifier les différentes classes de feu et les agents extincteurs adaptés.</w:t>
      </w:r>
    </w:p>
    <w:p w14:paraId="136B965B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Comprendre le mécanisme du feu (triangle du feu) et les modes de propagation.</w:t>
      </w:r>
    </w:p>
    <w:p w14:paraId="0675093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Savoir utiliser correctement un extincteur en toute sécurité.</w:t>
      </w:r>
    </w:p>
    <w:p w14:paraId="3F2A2FE8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Appliquer les consignes d’évacuation et les procédures d’alerte en cas d’incendie.</w:t>
      </w:r>
    </w:p>
    <w:p w14:paraId="0DC6878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Adopter les bons réflexes pour prévenir les risques d’incendie sur le lieu de travail.</w:t>
      </w:r>
    </w:p>
    <w:p w14:paraId="7B105686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14:paraId="1AD9D34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Les employés et agents de tous services travaillant en entreprise ou en administration.</w:t>
      </w:r>
    </w:p>
    <w:p w14:paraId="51918D8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Les membres de l’équipe d’intervention ou équipiers de première intervention (EPI).</w:t>
      </w:r>
    </w:p>
    <w:p w14:paraId="56FF79B8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Les responsables HSE, sécurité ou maintenance.</w:t>
      </w:r>
    </w:p>
    <w:p w14:paraId="6962613B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Les chefs d’équipe, superviseurs et managers.</w:t>
      </w:r>
    </w:p>
    <w:p w14:paraId="3E89F316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 personnel nouvellement recruté ou exposé à des risques spécifiques d’incendie.</w:t>
      </w:r>
    </w:p>
    <w:p w14:paraId="1416BE79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4B82A7D9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0123B7F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5D923A8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6FE54A8C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Prérequis</w:t>
      </w:r>
    </w:p>
    <w:p w14:paraId="7F76949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Comprendre les consignes de sécurité et la langue de formation.</w:t>
      </w:r>
    </w:p>
    <w:p w14:paraId="03C0315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Être apte physiquement à manipuler un extincteur.</w:t>
      </w:r>
    </w:p>
    <w:p w14:paraId="5EE1124B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Connaître les règles générales de sécurité de l’établissement.</w:t>
      </w:r>
    </w:p>
    <w:p w14:paraId="23AFA9F6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Avoir suivi l’accueil sécurité ou l’intégration HSE (si applicable).</w:t>
      </w:r>
    </w:p>
    <w:p w14:paraId="63B94EA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Être motivé à participer activement aux exercices pratiques.</w:t>
      </w:r>
    </w:p>
    <w:p w14:paraId="41813606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14:paraId="5A266AD0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Notions générales sur le feu : définition, triangle du feu, classes de feu.</w:t>
      </w:r>
    </w:p>
    <w:p w14:paraId="2F5A625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Les causes et conséquences des incendies en milieu professionnel.</w:t>
      </w:r>
    </w:p>
    <w:p w14:paraId="3D41707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Les différents moyens de prévention et de protection contre l’incendie.</w:t>
      </w:r>
    </w:p>
    <w:p w14:paraId="393CAE89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Présentation des équipements de lutte contre l’incendie (extincteurs, RIA, alarmes).</w:t>
      </w:r>
    </w:p>
    <w:p w14:paraId="3E88112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Les consignes d’alerte et les procédures d’évacuation.</w:t>
      </w:r>
    </w:p>
    <w:p w14:paraId="6DD8130D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Rôle et responsabilités des équipiers de première intervention (EPI).</w:t>
      </w:r>
    </w:p>
    <w:p w14:paraId="34349E60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Démonstration de l’utilisation des extincteurs.</w:t>
      </w:r>
    </w:p>
    <w:p w14:paraId="109F1448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Exercices pratiques d’extinction sur feu réel ou simulé.</w:t>
      </w:r>
    </w:p>
    <w:p w14:paraId="172932F8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Évaluation des acquis et débriefing de la formation.</w:t>
      </w:r>
    </w:p>
    <w:p w14:paraId="08F3E420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</w:p>
    <w:p w14:paraId="257B7891">
      <w:pPr>
        <w:pStyle w:val="4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14:paraId="5456599A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 à 3 jours</w:t>
      </w:r>
      <w:r>
        <w:rPr>
          <w:rFonts w:asciiTheme="majorBidi" w:hAnsiTheme="majorBidi" w:cstheme="majorBidi"/>
          <w:sz w:val="24"/>
          <w:szCs w:val="24"/>
        </w:rPr>
        <w:tab/>
      </w:r>
    </w:p>
    <w:p w14:paraId="56A5304E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14:paraId="787BB083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12 participants</w:t>
      </w:r>
    </w:p>
    <w:p w14:paraId="6972C48A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747B3291">
      <w:pPr>
        <w:pStyle w:val="10"/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0B90E0AB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Méthode pédagogique</w:t>
      </w:r>
    </w:p>
    <w:p w14:paraId="363BA056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Exposé théorique interactif avec support visuel (diaporama, vidéos).</w:t>
      </w:r>
    </w:p>
    <w:p w14:paraId="7991625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Études de cas et échanges d’expériences des participants.</w:t>
      </w:r>
    </w:p>
    <w:p w14:paraId="5E4A28CC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Démonstration pratique de l’utilisation des équipements (extincteurs, RIA).</w:t>
      </w:r>
    </w:p>
    <w:p w14:paraId="70FD2D2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Mises en situation et exercices pratiques sur feu réel ou simulé.</w:t>
      </w:r>
    </w:p>
    <w:p w14:paraId="0E30E3D6">
      <w:pPr>
        <w:spacing w:before="100" w:beforeAutospacing="1" w:after="100" w:afterAutospacing="1" w:line="240" w:lineRule="auto"/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Questions–réponses et évaluation des acquis en fin de formation.</w:t>
      </w:r>
      <w:bookmarkStart w:id="0" w:name="_GoBack"/>
      <w:bookmarkEnd w:id="0"/>
    </w:p>
    <w:p w14:paraId="61EC6C71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14:paraId="66BD1C7D">
      <w:pPr>
        <w:pStyle w:val="4"/>
      </w:pPr>
      <w:r>
        <w:rPr>
          <w:rFonts w:hAnsi="Symbol"/>
        </w:rPr>
        <w:t></w:t>
      </w:r>
      <w:r>
        <w:t xml:space="preserve">   Évaluation diagnostique en début de formation (questions orales ou quiz rapide).</w:t>
      </w:r>
    </w:p>
    <w:p w14:paraId="260C3F16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Évaluation formative tout au long de la session (questions–réponses, participation).</w:t>
      </w:r>
    </w:p>
    <w:p w14:paraId="3B1DDA55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Évaluation pratique lors des exercices d’utilisation des extincteurs.</w:t>
      </w:r>
    </w:p>
    <w:p w14:paraId="52AB0DB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Test écrit ou quiz de fin de formation pour vérifier les connaissances théoriques.</w:t>
      </w:r>
    </w:p>
    <w:p w14:paraId="5C7E370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sz w:val="24"/>
          <w:szCs w:val="24"/>
          <w:lang w:eastAsia="fr-FR"/>
        </w:rPr>
      </w:pPr>
      <w:r>
        <w:rPr>
          <w:rFonts w:ascii="Times New Roman" w:hAnsi="Symbol" w:eastAsia="Times New Roman" w:cs="Times New Roman"/>
          <w:sz w:val="24"/>
          <w:szCs w:val="24"/>
          <w:lang w:eastAsia="fr-FR"/>
        </w:rPr>
        <w:t></w:t>
      </w:r>
      <w:r>
        <w:rPr>
          <w:rFonts w:ascii="Times New Roman" w:hAnsi="Times New Roman" w:eastAsia="Times New Roman" w:cs="Times New Roman"/>
          <w:sz w:val="24"/>
          <w:szCs w:val="24"/>
          <w:lang w:eastAsia="fr-FR"/>
        </w:rPr>
        <w:t xml:space="preserve">  Fiche d’évaluation individuelle et attestation de formation remise aux participants.</w:t>
      </w:r>
    </w:p>
    <w:p w14:paraId="76B018A9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5372A6E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7ED1E117">
      <w:pPr>
        <w:pStyle w:val="10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5904BA9D">
      <w:pPr>
        <w:pStyle w:val="10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14:paraId="17E4443E"/>
    <w:sectPr>
      <w:headerReference r:id="rId5" w:type="default"/>
      <w:footerReference r:id="rId6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B50319">
    <w:pPr>
      <w:pStyle w:val="5"/>
    </w:pPr>
    <w:r>
      <w:rPr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-394970</wp:posOffset>
              </wp:positionH>
              <wp:positionV relativeFrom="paragraph">
                <wp:posOffset>-438785</wp:posOffset>
              </wp:positionV>
              <wp:extent cx="6811010" cy="1024255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A72B7ED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NEW- Learning– Cabinet de Formation et de conseil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t xml:space="preserve">www.newlearrning.ma – </w:t>
                          </w: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Tél: (+212) 0663058929- </w:t>
                          </w:r>
                        </w:p>
                        <w:p w14:paraId="4601FE8C">
                          <w:pPr>
                            <w:spacing w:after="0" w:line="240" w:lineRule="auto"/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 xml:space="preserve">info@newlearning.ma </w:t>
                          </w:r>
                        </w:p>
                        <w:p w14:paraId="1384F7A8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Times New Roman"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rganigramme : Données 5" o:spid="_x0000_s1026" o:spt="111" type="#_x0000_t111" style="position:absolute;left:0pt;margin-left:-31.1pt;margin-top:-34.55pt;height:80.65pt;width:536.3pt;mso-position-horizontal-relative:margin;z-index:251661312;v-text-anchor:middle;mso-width-relative:page;mso-height-relative:page;" fillcolor="#516482 [3202]" filled="t" stroked="t" coordsize="21600,21600" o:gfxdata="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Bt6uyfTAAAACwEAAA8AAAAAAAAAAQAgAAAAIgAAAGRy&#10;cy9kb3ducmV2LnhtbFBLAQIUABQAAAAIAIdO4kAdmldP7gIAAPUFAAAOAAAAAAAAAAEAIAAAACIB&#10;AABkcnMvZTJvRG9jLnhtbFBLBQYAAAAABgAGAFkBAACCBgAAAAA=&#10;">
              <v:fill on="t" focussize="0,0"/>
              <v:stroke weight="1pt" color="#41719C [3204]" miterlimit="8" joinstyle="miter"/>
              <v:imagedata o:title=""/>
              <o:lock v:ext="edit" aspectratio="f"/>
              <v:textbox>
                <w:txbxContent>
                  <w:p w14:paraId="1A72B7ED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NEW- Learning– Cabinet de Formation et de conseil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  <w14:textFill>
                          <w14:solidFill>
                            <w14:schemeClr w14:val="accent1"/>
                          </w14:solidFill>
                        </w14:textFill>
                      </w:rPr>
                      <w:t xml:space="preserve">www.newlearrning.ma – </w:t>
                    </w: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Tél: (+212) 0663058929- </w:t>
                    </w:r>
                  </w:p>
                  <w:p w14:paraId="4601FE8C">
                    <w:pPr>
                      <w:spacing w:after="0" w:line="240" w:lineRule="auto"/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 xml:space="preserve">info@newlearning.ma </w:t>
                    </w:r>
                  </w:p>
                  <w:p w14:paraId="1384F7A8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eastAsia="Times New Roman"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Adresses: Place des Nations Unies, Imm 34, N° 51, Casablanca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C8B2B">
    <w:pPr>
      <w:pStyle w:val="6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rightMargin">
                <wp:posOffset>523875</wp:posOffset>
              </wp:positionH>
              <wp:positionV relativeFrom="page">
                <wp:align>top</wp:align>
              </wp:positionV>
              <wp:extent cx="438785" cy="902335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6243F1">
                            <w:pPr>
                              <w:pStyle w:val="6"/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instrText xml:space="preserve"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e 167" o:spid="_x0000_s1026" o:spt="203" style="position:absolute;left:0pt;margin-left:565.7pt;margin-top:0pt;height:71.05pt;width:34.55pt;mso-position-horizontal-relative:page;mso-position-vertical-relative:page;z-index:251659264;mso-width-relative:page;mso-height-relative:page;" coordsize="1700784,1024128" o:gfxdata="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">
              <o:lock v:ext="edit" aspectratio="f"/>
              <v:group id="Groupe 168" o:spid="_x0000_s1026" o:spt="203" style="position:absolute;left:0;top:0;height:1024128;width:1700784;" coordsize="1700784,1024128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    <o:lock v:ext="edit" aspectratio="f"/>
                <v:rect id="_x0000_s1026" o:spid="_x0000_s1026" o:spt="1" style="position:absolute;left:0;top:0;height:1024128;width:1700784;v-text-anchor:middle;" fillcolor="#FFFFFF [3212]" filled="t" stroked="f" coordsize="21600,21600" o:gfxdata="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/EuhvQAA&#10;ANwAAAAPAAAAAAAAAAEAIAAAACIAAABkcnMvZG93bnJldi54bWxQSwECFAAUAAAACACHTuJAMy8F&#10;njsAAAA5AAAAEAAAAAAAAAABACAAAAAMAQAAZHJzL3NoYXBleG1sLnhtbFBLBQYAAAAABgAGAFsB&#10;AAC2AwAAAAA=&#10;">
                  <v:fill on="t" opacity="0f" focussize="0,0"/>
                  <v:stroke on="f" weight="1pt" miterlimit="8" joinstyle="miter"/>
                  <v:imagedata o:title=""/>
                  <o:lock v:ext="edit" aspectratio="f"/>
                </v:rect>
                <v:shape id="Rectangle 12" o:spid="_x0000_s1026" o:spt="100" style="position:absolute;left:0;top:0;height:1014984;width:1463040;v-text-anchor:middle;" fillcolor="#5B9BD5 [3204]" filled="t" stroked="f" coordsize="1462822,1014481" o:gfxdata="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tRum&#10;wAAAANwAAAAPAAAAAAAAAAEAIAAAACIAAABkcnMvZG93bnJldi54bWxQSwECFAAUAAAACACHTuJA&#10;My8FnjsAAAA5AAAAEAAAAAAAAAABACAAAAAPAQAAZHJzL3NoYXBleG1sLnhtbFBLBQYAAAAABgAG&#10;AFsBAAC5AwAAAAA=&#10;" path="m0,0l1462822,0,1462822,1014481,638269,407899,0,0xe">
                  <v:path o:connectlocs="0,0;1463040,0;1463040,1014984;638364,408101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rect id="_x0000_s1026" o:spid="_x0000_s1026" o:spt="1" style="position:absolute;left:0;top:0;height:1024128;width:1472184;v-text-anchor:middle;" filled="t" stroked="t" coordsize="21600,21600" o:gfxdata="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fszxW8AAAA&#10;3AAAAA8AAAAAAAAAAQAgAAAAIgAAAGRycy9kb3ducmV2LnhtbFBLAQIUABQAAAAIAIdO4kAzLwWe&#10;OwAAADkAAAAQAAAAAAAAAAEAIAAAAAsBAABkcnMvc2hhcGV4bWwueG1sUEsFBgAAAAAGAAYAWwEA&#10;ALUDAAAAAA==&#10;">
                  <v:fill type="frame" on="t" focussize="0,0" recolor="t" rotate="t" r:id="rId1"/>
                  <v:stroke weight="1pt" color="#FFFFFF [3212]" miterlimit="8" joinstyle="miter"/>
                  <v:imagedata o:title=""/>
                  <o:lock v:ext="edit" aspectratio="f"/>
                </v:rect>
              </v:group>
              <v:shape id="_x0000_s1026" o:spid="_x0000_s1026" o:spt="202" type="#_x0000_t202" style="position:absolute;left:1032625;top:9510;height:375285;width:438150;v-text-anchor:middle;" filled="f" stroked="f" coordsize="21600,21600" o:gfxdata="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SfqtvQAA&#10;ANwAAAAPAAAAAAAAAAEAIAAAACIAAABkcnMvZG93bnJldi54bWxQSwECFAAUAAAACACHTuJAMy8F&#10;njsAAAA5AAAAEAAAAAAAAAABACAAAAAMAQAAZHJzL3NoYXBleG1sLnhtbFBLBQYAAAAABgAGAFsB&#10;AAC2AwAAAAA=&#10;">
                <v:fill on="f" focussize="0,0"/>
                <v:stroke on="f" weight="0.5pt"/>
                <v:imagedata o:title=""/>
                <o:lock v:ext="edit" aspectratio="f"/>
                <v:textbox inset="2.54mm,2.54mm,2.54mm,2.54mm">
                  <w:txbxContent>
                    <w:p w14:paraId="1D6243F1">
                      <w:pPr>
                        <w:pStyle w:val="6"/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instrText xml:space="preserve"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separate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fldChar w:fldCharType="end"/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rFonts w:asciiTheme="majorBidi" w:hAnsiTheme="majorBidi" w:cstheme="majorBidi"/>
        <w:b/>
        <w:bCs/>
        <w:caps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ajorBidi" w:hAnsiTheme="majorBidi" w:cstheme="majorBidi"/>
        <w:b/>
        <w:bCs/>
        <w:sz w:val="32"/>
        <w:szCs w:val="32"/>
      </w:rPr>
      <w:t xml:space="preserve">         </w:t>
    </w:r>
    <w:r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www.newlearning.ma </w:t>
    </w:r>
  </w:p>
  <w:p w14:paraId="77B7AF21">
    <w:pPr>
      <w:pStyle w:val="6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14:paraId="3595BE2B">
    <w:pPr>
      <w:pStyle w:val="6"/>
    </w:pPr>
    <w:r>
      <w:t xml:space="preserve">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0332A8"/>
    <w:rsid w:val="001267AC"/>
    <w:rsid w:val="001D46BB"/>
    <w:rsid w:val="001F7888"/>
    <w:rsid w:val="002220D1"/>
    <w:rsid w:val="00232379"/>
    <w:rsid w:val="002A18D6"/>
    <w:rsid w:val="003E5BBB"/>
    <w:rsid w:val="00432462"/>
    <w:rsid w:val="00650E46"/>
    <w:rsid w:val="007820B3"/>
    <w:rsid w:val="00800A6F"/>
    <w:rsid w:val="00854AE9"/>
    <w:rsid w:val="008F65A6"/>
    <w:rsid w:val="009C0D38"/>
    <w:rsid w:val="00A14FCD"/>
    <w:rsid w:val="00AE35A0"/>
    <w:rsid w:val="00B37E9A"/>
    <w:rsid w:val="00C01986"/>
    <w:rsid w:val="00C1448F"/>
    <w:rsid w:val="00C65CC8"/>
    <w:rsid w:val="00D66B83"/>
    <w:rsid w:val="414A4F07"/>
    <w:rsid w:val="647E53DB"/>
    <w:rsid w:val="7B3A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Balloon Text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paragraph" w:styleId="5">
    <w:name w:val="footer"/>
    <w:basedOn w:val="1"/>
    <w:link w:val="9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header"/>
    <w:basedOn w:val="1"/>
    <w:link w:val="8"/>
    <w:unhideWhenUsed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8">
    <w:name w:val="En-tête Car"/>
    <w:basedOn w:val="2"/>
    <w:link w:val="6"/>
    <w:uiPriority w:val="99"/>
  </w:style>
  <w:style w:type="character" w:customStyle="1" w:styleId="9">
    <w:name w:val="Pied de page Car"/>
    <w:basedOn w:val="2"/>
    <w:link w:val="5"/>
    <w:uiPriority w:val="99"/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460</Words>
  <Characters>2532</Characters>
  <Lines>21</Lines>
  <Paragraphs>5</Paragraphs>
  <TotalTime>2</TotalTime>
  <ScaleCrop>false</ScaleCrop>
  <LinksUpToDate>false</LinksUpToDate>
  <CharactersWithSpaces>2987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2026-02-19T09:42:00Z</dcterms:created>
  <dc:creator>ADMIN</dc:creator>
  <cp:lastModifiedBy>ADMIN</cp:lastModifiedBy>
  <cp:lastPrinted>2026-02-10T08:49:00Z</cp:lastPrinted>
  <dcterms:modified xsi:type="dcterms:W3CDTF">2026-02-25T12:37:25Z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1F5C8EFB2F2041B59DEEE2FE36C97AA2_13</vt:lpwstr>
  </property>
</Properties>
</file>